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5AF" w:rsidRDefault="001B45AF" w:rsidP="001B45A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45AF" w:rsidRPr="00365D21" w:rsidRDefault="001B45AF" w:rsidP="001B45AF">
      <w:pPr>
        <w:rPr>
          <w:lang w:val="en-US"/>
        </w:rPr>
      </w:pPr>
    </w:p>
    <w:p w:rsidR="001B45AF" w:rsidRDefault="001B45AF" w:rsidP="001B45A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116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45AF" w:rsidRPr="00522737" w:rsidRDefault="001B45AF" w:rsidP="001B45A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522737">
        <w:rPr>
          <w:b/>
          <w:szCs w:val="24"/>
        </w:rPr>
        <w:t>ДОПЪЛВАЩО ЗАСТРОЯВАНЕ – СКЛАД ЗА СЕЛСКОСТОПАНСКА ТЕХНИКА И ИНВЕНТАР в УПИ ІV, кв.32 по плана на с.Шумата, Община Севлиево.</w:t>
      </w:r>
    </w:p>
    <w:p w:rsidR="001B45AF" w:rsidRPr="00C12460" w:rsidRDefault="001B45AF" w:rsidP="001B45AF">
      <w:pPr>
        <w:pStyle w:val="a3"/>
      </w:pPr>
    </w:p>
    <w:p w:rsidR="001B45AF" w:rsidRDefault="001B45AF" w:rsidP="001B45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СТИЛИЯН СТЕФАНОВ ИВАНОВ</w:t>
      </w:r>
    </w:p>
    <w:p w:rsidR="001B45AF" w:rsidRDefault="001B45AF" w:rsidP="001B45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45AF" w:rsidRPr="00736E0A" w:rsidRDefault="001B45AF" w:rsidP="001B45A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5AF"/>
    <w:rsid w:val="001B45AF"/>
    <w:rsid w:val="0066607B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AF"/>
  </w:style>
  <w:style w:type="paragraph" w:styleId="1">
    <w:name w:val="heading 1"/>
    <w:basedOn w:val="a"/>
    <w:next w:val="a"/>
    <w:link w:val="10"/>
    <w:qFormat/>
    <w:rsid w:val="001B45A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45A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45A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5AF"/>
  </w:style>
  <w:style w:type="paragraph" w:styleId="1">
    <w:name w:val="heading 1"/>
    <w:basedOn w:val="a"/>
    <w:next w:val="a"/>
    <w:link w:val="10"/>
    <w:qFormat/>
    <w:rsid w:val="001B45A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45A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45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2020-01-23T12:45:00Z</dcterms:created>
  <dcterms:modified xsi:type="dcterms:W3CDTF">2020-01-23T12:45:00Z</dcterms:modified>
</cp:coreProperties>
</file>